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808" w:rsidRPr="006715DA" w:rsidRDefault="00606808" w:rsidP="00A51F6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bookmarkStart w:id="0" w:name="_Toc69729002"/>
      <w:bookmarkStart w:id="1" w:name="_Toc57314688"/>
      <w:bookmarkStart w:id="2" w:name="OLE_LINK37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ПРОТОКОЛ № 2</w:t>
      </w:r>
    </w:p>
    <w:bookmarkEnd w:id="0"/>
    <w:bookmarkEnd w:id="1"/>
    <w:p w:rsidR="00D64D82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процедуры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рассмотрения</w:t>
      </w:r>
      <w:r w:rsidR="0028237F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383A58">
        <w:rPr>
          <w:rFonts w:ascii="Times New Roman" w:eastAsia="Times New Roman" w:hAnsi="Times New Roman"/>
          <w:b/>
          <w:sz w:val="24"/>
          <w:szCs w:val="24"/>
          <w:lang w:eastAsia="ru-RU"/>
        </w:rPr>
        <w:t>единственных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заяв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ок</w:t>
      </w:r>
      <w:r w:rsidR="00D64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на участие в открытом конкурсе</w:t>
      </w:r>
    </w:p>
    <w:p w:rsidR="00606808" w:rsidRPr="006715DA" w:rsidRDefault="00606808" w:rsidP="00A51F60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proofErr w:type="gramStart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на</w:t>
      </w:r>
      <w:proofErr w:type="gramEnd"/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F05A0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право заключения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договоров</w:t>
      </w:r>
      <w:r w:rsidR="00D64D8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 оказание услуг </w:t>
      </w:r>
      <w:r w:rsidR="00E22946"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по информационному </w:t>
      </w:r>
      <w:r w:rsidR="00C15EB1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строительства</w:t>
      </w:r>
      <w:r w:rsidR="00BD410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BD4108">
        <w:rPr>
          <w:rFonts w:ascii="Times New Roman" w:eastAsia="Times New Roman" w:hAnsi="Times New Roman"/>
          <w:b/>
          <w:sz w:val="24"/>
          <w:szCs w:val="24"/>
          <w:lang w:eastAsia="ru-RU"/>
        </w:rPr>
        <w:br/>
        <w:t xml:space="preserve">Союзного государства в </w:t>
      </w:r>
      <w:r w:rsidR="009D3197">
        <w:rPr>
          <w:rFonts w:ascii="Times New Roman" w:eastAsia="Times New Roman" w:hAnsi="Times New Roman"/>
          <w:b/>
          <w:sz w:val="24"/>
          <w:szCs w:val="24"/>
          <w:lang w:eastAsia="ru-RU"/>
        </w:rPr>
        <w:t>первом полугодии 2022 года</w:t>
      </w:r>
    </w:p>
    <w:bookmarkEnd w:id="2"/>
    <w:p w:rsidR="00606808" w:rsidRPr="006715DA" w:rsidRDefault="00606808" w:rsidP="00A51F60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65133" w:rsidRPr="006715DA" w:rsidRDefault="00265133" w:rsidP="00DF7FE9">
      <w:pPr>
        <w:pStyle w:val="a5"/>
        <w:spacing w:before="120" w:after="120"/>
        <w:ind w:right="-57"/>
        <w:rPr>
          <w:rFonts w:eastAsia="Times New Roman"/>
          <w:bCs/>
        </w:rPr>
      </w:pPr>
      <w:bookmarkStart w:id="3" w:name="OLE_LINK38"/>
      <w:r w:rsidRPr="006715DA">
        <w:rPr>
          <w:bCs/>
        </w:rPr>
        <w:t>г</w:t>
      </w:r>
      <w:r w:rsidRPr="006715DA">
        <w:rPr>
          <w:rFonts w:eastAsia="Times New Roman"/>
          <w:bCs/>
        </w:rPr>
        <w:t>. Москва                                                   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</w:t>
      </w:r>
      <w:r w:rsidR="007F4DE3" w:rsidRPr="006715DA">
        <w:rPr>
          <w:rFonts w:eastAsia="Times New Roman"/>
          <w:bCs/>
        </w:rPr>
        <w:t>            </w:t>
      </w:r>
      <w:r w:rsidR="007F4DE3">
        <w:rPr>
          <w:rFonts w:eastAsia="Times New Roman"/>
          <w:bCs/>
        </w:rPr>
        <w:t>            </w:t>
      </w:r>
      <w:r w:rsidR="00323E1D">
        <w:rPr>
          <w:rFonts w:eastAsia="Times New Roman"/>
          <w:bCs/>
        </w:rPr>
        <w:t>                             </w:t>
      </w:r>
      <w:r w:rsidR="009D3197">
        <w:rPr>
          <w:rFonts w:eastAsia="Times New Roman"/>
          <w:bCs/>
        </w:rPr>
        <w:t>2</w:t>
      </w:r>
      <w:r w:rsidR="00D4628A">
        <w:rPr>
          <w:rFonts w:eastAsia="Times New Roman"/>
          <w:bCs/>
        </w:rPr>
        <w:t>0 января 2022</w:t>
      </w:r>
      <w:r w:rsidRPr="006715DA">
        <w:rPr>
          <w:rFonts w:eastAsia="Times New Roman"/>
          <w:bCs/>
        </w:rPr>
        <w:t xml:space="preserve"> г.</w:t>
      </w:r>
    </w:p>
    <w:p w:rsidR="00606808" w:rsidRPr="006715DA" w:rsidRDefault="00606808" w:rsidP="00A51F6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06808" w:rsidRPr="006715DA" w:rsidRDefault="00606808" w:rsidP="00DF7FE9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1. Заказчик и организатор закупки – Постоянный Комитет Союзного государства. 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2. Место, дата</w:t>
      </w:r>
      <w:r w:rsidR="0031059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 время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проведения процедуры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96A6A">
        <w:rPr>
          <w:rFonts w:ascii="Times New Roman" w:eastAsia="Times New Roman" w:hAnsi="Times New Roman"/>
          <w:bCs/>
          <w:sz w:val="24"/>
          <w:szCs w:val="24"/>
          <w:lang w:eastAsia="ru-RU"/>
        </w:rPr>
        <w:t>единственных</w:t>
      </w:r>
      <w:r w:rsidR="009D319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открытом конкурсе (далее – конкурс).</w:t>
      </w:r>
    </w:p>
    <w:p w:rsidR="00606808" w:rsidRPr="006715DA" w:rsidRDefault="00606808" w:rsidP="00DF7FE9">
      <w:pPr>
        <w:spacing w:after="0" w:line="264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Процедура рассмотрения</w:t>
      </w:r>
      <w:r w:rsidR="0028237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4B064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единственных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заяв</w:t>
      </w:r>
      <w:r w:rsidR="00263DD6">
        <w:rPr>
          <w:rFonts w:ascii="Times New Roman" w:eastAsia="Times New Roman" w:hAnsi="Times New Roman"/>
          <w:bCs/>
          <w:sz w:val="24"/>
          <w:szCs w:val="24"/>
          <w:lang w:eastAsia="ru-RU"/>
        </w:rPr>
        <w:t>ок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участие в конкур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се проводилась по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B17A97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адресу: Российская Федерация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119034, г. Москва, Еропкинский переулок, д.5, стр.1, </w:t>
      </w:r>
      <w:proofErr w:type="spellStart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каб</w:t>
      </w:r>
      <w:proofErr w:type="spellEnd"/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F7FE9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№</w:t>
      </w:r>
      <w:r w:rsidR="00D64D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596A6A">
        <w:rPr>
          <w:rFonts w:ascii="Times New Roman" w:eastAsia="Times New Roman" w:hAnsi="Times New Roman"/>
          <w:bCs/>
          <w:sz w:val="24"/>
          <w:szCs w:val="24"/>
          <w:lang w:eastAsia="ru-RU"/>
        </w:rPr>
        <w:t>115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96A6A">
        <w:rPr>
          <w:rFonts w:ascii="Times New Roman" w:eastAsia="Times New Roman" w:hAnsi="Times New Roman"/>
          <w:bCs/>
          <w:sz w:val="24"/>
          <w:szCs w:val="24"/>
          <w:lang w:eastAsia="ru-RU"/>
        </w:rPr>
        <w:t>20.01.2022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</w:t>
      </w:r>
      <w:r w:rsidR="00596A6A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0D41DD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265133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минут. </w:t>
      </w:r>
    </w:p>
    <w:p w:rsidR="00265133" w:rsidRPr="006715DA" w:rsidRDefault="00265133" w:rsidP="00DF7FE9">
      <w:pPr>
        <w:pStyle w:val="a5"/>
        <w:spacing w:before="0" w:after="0" w:line="264" w:lineRule="auto"/>
        <w:ind w:right="-56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 xml:space="preserve">3. Состав комиссии утвержден приказом Постоянного Комитета Союзного государства от </w:t>
      </w:r>
      <w:r w:rsidR="004B064D">
        <w:rPr>
          <w:rFonts w:eastAsia="Times New Roman"/>
          <w:bCs/>
        </w:rPr>
        <w:t>29.12</w:t>
      </w:r>
      <w:r w:rsidR="009D3197">
        <w:rPr>
          <w:rFonts w:eastAsia="Times New Roman"/>
          <w:bCs/>
        </w:rPr>
        <w:t xml:space="preserve">.2021 № </w:t>
      </w:r>
      <w:r w:rsidR="004B064D">
        <w:rPr>
          <w:rFonts w:eastAsia="Times New Roman"/>
          <w:bCs/>
        </w:rPr>
        <w:t>84</w:t>
      </w:r>
      <w:r w:rsidRPr="006715DA">
        <w:rPr>
          <w:rFonts w:eastAsia="Times New Roman"/>
          <w:bCs/>
        </w:rPr>
        <w:t>.</w:t>
      </w:r>
    </w:p>
    <w:p w:rsidR="00265133" w:rsidRDefault="00265133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  <w:r w:rsidRPr="006715DA">
        <w:rPr>
          <w:rFonts w:eastAsia="Times New Roman"/>
          <w:bCs/>
        </w:rPr>
        <w:t>Засе</w:t>
      </w:r>
      <w:r w:rsidR="00D4628A">
        <w:rPr>
          <w:rFonts w:eastAsia="Times New Roman"/>
          <w:bCs/>
        </w:rPr>
        <w:t>дание проводится в присутствии 7</w:t>
      </w:r>
      <w:r w:rsidRPr="006715DA">
        <w:rPr>
          <w:rFonts w:eastAsia="Times New Roman"/>
          <w:bCs/>
        </w:rPr>
        <w:t xml:space="preserve"> членов комиссии: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1"/>
        <w:gridCol w:w="9"/>
        <w:gridCol w:w="5805"/>
      </w:tblGrid>
      <w:tr w:rsidR="00596A6A" w:rsidRPr="00596A6A" w:rsidTr="00211EF2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A" w:rsidRPr="00596A6A" w:rsidRDefault="00596A6A" w:rsidP="00596A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</w:rPr>
              <w:t>Председатель комиссии:</w:t>
            </w:r>
          </w:p>
        </w:tc>
      </w:tr>
      <w:tr w:rsidR="00596A6A" w:rsidRPr="00596A6A" w:rsidTr="00211EF2">
        <w:trPr>
          <w:trHeight w:val="36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Сиренко</w:t>
            </w:r>
          </w:p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Виктор Иванович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A6A" w:rsidRPr="00596A6A" w:rsidRDefault="00596A6A" w:rsidP="00596A6A">
            <w:pPr>
              <w:tabs>
                <w:tab w:val="left" w:pos="2460"/>
              </w:tabs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</w:rPr>
              <w:t>– заместитель Государственного секретаря – член Постоянного Комитета Союзного государства</w:t>
            </w:r>
          </w:p>
        </w:tc>
      </w:tr>
      <w:tr w:rsidR="00596A6A" w:rsidRPr="00596A6A" w:rsidTr="00211EF2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</w:rPr>
              <w:t>Заместитель председателя комиссии:</w:t>
            </w:r>
          </w:p>
        </w:tc>
      </w:tr>
      <w:tr w:rsidR="00596A6A" w:rsidRPr="00596A6A" w:rsidTr="00211EF2">
        <w:trPr>
          <w:trHeight w:val="360"/>
          <w:jc w:val="center"/>
        </w:trPr>
        <w:tc>
          <w:tcPr>
            <w:tcW w:w="3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596A6A">
              <w:rPr>
                <w:rFonts w:ascii="Times New Roman" w:eastAsia="Times New Roman" w:hAnsi="Times New Roman"/>
                <w:bCs/>
              </w:rPr>
              <w:t>Слижевский</w:t>
            </w:r>
            <w:proofErr w:type="spellEnd"/>
          </w:p>
          <w:p w:rsidR="00596A6A" w:rsidRPr="00596A6A" w:rsidRDefault="00596A6A" w:rsidP="00596A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Олег Леонидович</w:t>
            </w:r>
          </w:p>
        </w:tc>
        <w:tc>
          <w:tcPr>
            <w:tcW w:w="58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</w:rPr>
              <w:t>– начальник Департамента социальной политики и информационного обеспечения</w:t>
            </w:r>
          </w:p>
        </w:tc>
      </w:tr>
      <w:tr w:rsidR="00596A6A" w:rsidRPr="00596A6A" w:rsidTr="00211EF2">
        <w:trPr>
          <w:trHeight w:val="360"/>
          <w:jc w:val="center"/>
        </w:trPr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</w:rPr>
              <w:t>Члены комиссии:</w:t>
            </w:r>
          </w:p>
        </w:tc>
      </w:tr>
      <w:tr w:rsidR="00596A6A" w:rsidRPr="00596A6A" w:rsidTr="00211EF2">
        <w:trPr>
          <w:trHeight w:val="36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596A6A">
              <w:rPr>
                <w:rFonts w:ascii="Times New Roman" w:eastAsia="Times New Roman" w:hAnsi="Times New Roman"/>
                <w:bCs/>
              </w:rPr>
              <w:t>Барщевская</w:t>
            </w:r>
            <w:proofErr w:type="spellEnd"/>
          </w:p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Александра Борисовна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</w:rPr>
              <w:t>– заместитель начальника Департамента социальной политики и информационного обеспечения</w:t>
            </w:r>
          </w:p>
        </w:tc>
      </w:tr>
      <w:tr w:rsidR="00596A6A" w:rsidRPr="00596A6A" w:rsidTr="00211EF2">
        <w:trPr>
          <w:trHeight w:val="360"/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 xml:space="preserve">Грузинская </w:t>
            </w:r>
          </w:p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 xml:space="preserve">Тамара </w:t>
            </w:r>
            <w:proofErr w:type="spellStart"/>
            <w:r w:rsidRPr="00596A6A">
              <w:rPr>
                <w:rFonts w:ascii="Times New Roman" w:eastAsia="Times New Roman" w:hAnsi="Times New Roman"/>
                <w:bCs/>
              </w:rPr>
              <w:t>Викентьевна</w:t>
            </w:r>
            <w:proofErr w:type="spellEnd"/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596A6A">
              <w:rPr>
                <w:rFonts w:ascii="Times New Roman" w:eastAsia="Times New Roman" w:hAnsi="Times New Roman"/>
              </w:rPr>
              <w:t>– заместитель начальника Департамента финансов и бюджетной политики</w:t>
            </w:r>
          </w:p>
        </w:tc>
      </w:tr>
      <w:tr w:rsidR="00596A6A" w:rsidRPr="00596A6A" w:rsidTr="00211EF2">
        <w:trPr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proofErr w:type="spellStart"/>
            <w:r w:rsidRPr="00596A6A">
              <w:rPr>
                <w:rFonts w:ascii="Times New Roman" w:eastAsia="Times New Roman" w:hAnsi="Times New Roman"/>
                <w:bCs/>
              </w:rPr>
              <w:t>Кашаева</w:t>
            </w:r>
            <w:proofErr w:type="spellEnd"/>
          </w:p>
          <w:p w:rsidR="00596A6A" w:rsidRPr="00596A6A" w:rsidRDefault="00596A6A" w:rsidP="00596A6A">
            <w:pPr>
              <w:spacing w:after="0" w:line="240" w:lineRule="auto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Ирина Викторовна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596A6A">
              <w:rPr>
                <w:rFonts w:eastAsia="Times New Roman"/>
                <w:bCs/>
              </w:rPr>
              <w:t>– </w:t>
            </w:r>
            <w:r w:rsidRPr="00596A6A">
              <w:rPr>
                <w:rFonts w:eastAsia="Times New Roman"/>
              </w:rPr>
              <w:t>консультант отдела информационного обеспечения Департамента социальной политики и информационного обеспечения</w:t>
            </w:r>
          </w:p>
        </w:tc>
      </w:tr>
      <w:tr w:rsidR="00596A6A" w:rsidRPr="00596A6A" w:rsidTr="00211EF2">
        <w:trPr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Смирнова Татьяна Михайловна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pStyle w:val="2"/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596A6A">
              <w:rPr>
                <w:rFonts w:eastAsia="Times New Roman"/>
                <w:bCs/>
              </w:rPr>
              <w:t>– советник Департамента правового обеспечения</w:t>
            </w:r>
          </w:p>
        </w:tc>
      </w:tr>
      <w:tr w:rsidR="00596A6A" w:rsidRPr="00596A6A" w:rsidTr="00211EF2">
        <w:trPr>
          <w:jc w:val="center"/>
        </w:trPr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 xml:space="preserve">Нечаева </w:t>
            </w:r>
          </w:p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Лариса Сергеевна</w:t>
            </w:r>
          </w:p>
          <w:p w:rsidR="00596A6A" w:rsidRPr="00596A6A" w:rsidRDefault="00596A6A" w:rsidP="00596A6A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596A6A">
              <w:rPr>
                <w:rFonts w:ascii="Times New Roman" w:eastAsia="Times New Roman" w:hAnsi="Times New Roman"/>
                <w:bCs/>
              </w:rPr>
              <w:t>(</w:t>
            </w:r>
            <w:proofErr w:type="gramStart"/>
            <w:r w:rsidRPr="00596A6A">
              <w:rPr>
                <w:rFonts w:ascii="Times New Roman" w:eastAsia="Times New Roman" w:hAnsi="Times New Roman"/>
                <w:bCs/>
              </w:rPr>
              <w:t>секретарь</w:t>
            </w:r>
            <w:proofErr w:type="gramEnd"/>
            <w:r w:rsidRPr="00596A6A">
              <w:rPr>
                <w:rFonts w:ascii="Times New Roman" w:eastAsia="Times New Roman" w:hAnsi="Times New Roman"/>
                <w:bCs/>
              </w:rPr>
              <w:t>)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A6A" w:rsidRPr="00596A6A" w:rsidRDefault="00596A6A" w:rsidP="00596A6A">
            <w:pPr>
              <w:pStyle w:val="2"/>
              <w:spacing w:after="0" w:line="240" w:lineRule="auto"/>
              <w:contextualSpacing/>
              <w:jc w:val="both"/>
              <w:rPr>
                <w:rFonts w:eastAsia="Times New Roman"/>
                <w:bCs/>
              </w:rPr>
            </w:pPr>
            <w:r w:rsidRPr="00596A6A">
              <w:rPr>
                <w:rFonts w:eastAsia="Times New Roman"/>
                <w:bCs/>
              </w:rPr>
              <w:t>– начальник отдела информационного обеспечения Департамента социальной политики и информационного обеспечения</w:t>
            </w:r>
          </w:p>
        </w:tc>
      </w:tr>
    </w:tbl>
    <w:p w:rsidR="00596A6A" w:rsidRPr="006715DA" w:rsidRDefault="00596A6A" w:rsidP="00DF7FE9">
      <w:pPr>
        <w:pStyle w:val="a5"/>
        <w:spacing w:before="120" w:after="120" w:line="264" w:lineRule="auto"/>
        <w:ind w:right="-57" w:firstLine="709"/>
        <w:contextualSpacing/>
        <w:jc w:val="both"/>
        <w:rPr>
          <w:rFonts w:eastAsia="Times New Roman"/>
          <w:bCs/>
        </w:rPr>
      </w:pPr>
    </w:p>
    <w:p w:rsidR="00606808" w:rsidRPr="006715DA" w:rsidRDefault="00606808" w:rsidP="00DF7FE9">
      <w:pPr>
        <w:widowControl w:val="0"/>
        <w:autoSpaceDE w:val="0"/>
        <w:autoSpaceDN w:val="0"/>
        <w:adjustRightInd w:val="0"/>
        <w:spacing w:before="120" w:after="120" w:line="264" w:lineRule="auto"/>
        <w:ind w:firstLine="8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Кворум имеется. Комиссия правомочна.</w:t>
      </w:r>
    </w:p>
    <w:p w:rsidR="00606808" w:rsidRDefault="00606808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4.</w:t>
      </w:r>
      <w:r w:rsidRPr="006715D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На процедуре р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>ассмотрения</w:t>
      </w:r>
      <w:r w:rsidR="00BB3B9F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45A0">
        <w:rPr>
          <w:rFonts w:ascii="Times New Roman" w:eastAsia="Times New Roman" w:hAnsi="Times New Roman"/>
          <w:sz w:val="24"/>
          <w:szCs w:val="24"/>
          <w:lang w:eastAsia="ru-RU"/>
        </w:rPr>
        <w:t>единственных</w:t>
      </w:r>
      <w:r w:rsidR="000D41DD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заяв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ок на участие в конкурсе были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рассмотрены заявки</w:t>
      </w:r>
      <w:r w:rsidR="001E71A7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715DA">
        <w:rPr>
          <w:rFonts w:ascii="Times New Roman" w:eastAsia="Times New Roman" w:hAnsi="Times New Roman"/>
          <w:sz w:val="24"/>
          <w:szCs w:val="24"/>
          <w:lang w:eastAsia="ru-RU"/>
        </w:rPr>
        <w:t>участников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конкурса:</w:t>
      </w:r>
    </w:p>
    <w:p w:rsidR="00DF7FE9" w:rsidRPr="006715DA" w:rsidRDefault="00DF7FE9" w:rsidP="00DF7FE9">
      <w:pPr>
        <w:tabs>
          <w:tab w:val="num" w:pos="0"/>
        </w:tabs>
        <w:spacing w:after="0" w:line="264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2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6"/>
        <w:gridCol w:w="4408"/>
        <w:gridCol w:w="11"/>
        <w:gridCol w:w="3826"/>
        <w:gridCol w:w="23"/>
      </w:tblGrid>
      <w:tr w:rsidR="003F3F74" w:rsidRPr="002E7CAE" w:rsidTr="00A8627C">
        <w:trPr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Рег. № заявки</w:t>
            </w:r>
          </w:p>
        </w:tc>
        <w:tc>
          <w:tcPr>
            <w:tcW w:w="4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участника</w:t>
            </w:r>
            <w:proofErr w:type="gramEnd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участника конкурса</w:t>
            </w:r>
          </w:p>
        </w:tc>
      </w:tr>
      <w:tr w:rsidR="003F3F74" w:rsidRPr="003F3F74" w:rsidTr="00A8627C">
        <w:trPr>
          <w:gridAfter w:val="1"/>
          <w:wAfter w:w="23" w:type="dxa"/>
          <w:jc w:val="center"/>
        </w:trPr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Кз</w:t>
            </w:r>
            <w:proofErr w:type="spellEnd"/>
            <w:r w:rsidRPr="003F3F7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1.</w:t>
            </w:r>
          </w:p>
        </w:tc>
        <w:tc>
          <w:tcPr>
            <w:tcW w:w="4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76" w:rsidRPr="00E67DE6" w:rsidRDefault="00010076" w:rsidP="00010076">
            <w:pPr>
              <w:pStyle w:val="a5"/>
              <w:spacing w:before="0" w:after="0" w:line="288" w:lineRule="auto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010076" w:rsidRPr="00010076" w:rsidRDefault="00010076" w:rsidP="00010076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  <w:p w:rsidR="003F3F74" w:rsidRPr="00010076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0076" w:rsidRPr="00830A32" w:rsidRDefault="00010076" w:rsidP="00010076">
            <w:pPr>
              <w:pStyle w:val="a5"/>
              <w:spacing w:before="0" w:after="0" w:line="288" w:lineRule="auto"/>
              <w:ind w:left="228" w:right="165"/>
              <w:rPr>
                <w:rFonts w:eastAsia="Times New Roman"/>
                <w:bCs/>
              </w:rPr>
            </w:pPr>
            <w:r w:rsidRPr="00830A32">
              <w:rPr>
                <w:rFonts w:eastAsia="Times New Roman"/>
                <w:bCs/>
              </w:rPr>
              <w:t>220030, Республика Беларусь,</w:t>
            </w:r>
          </w:p>
          <w:p w:rsidR="00010076" w:rsidRPr="00010076" w:rsidRDefault="00010076" w:rsidP="00010076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г. Минск, ул. Октябрьская, 5.</w:t>
            </w:r>
          </w:p>
          <w:p w:rsidR="003F3F74" w:rsidRPr="003F3F74" w:rsidRDefault="003F3F74" w:rsidP="003F3F74">
            <w:pPr>
              <w:pStyle w:val="a5"/>
              <w:spacing w:before="0" w:after="0"/>
              <w:ind w:left="228" w:right="165"/>
              <w:rPr>
                <w:rFonts w:eastAsia="Times New Roman"/>
              </w:rPr>
            </w:pPr>
          </w:p>
          <w:p w:rsidR="003F3F74" w:rsidRPr="003F3F74" w:rsidRDefault="003F3F74" w:rsidP="003F3F7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06808" w:rsidRDefault="00606808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7FE9" w:rsidRPr="006715DA" w:rsidRDefault="00DF7FE9" w:rsidP="00A51F6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62"/>
        <w:gridCol w:w="2693"/>
      </w:tblGrid>
      <w:tr w:rsidR="00606808" w:rsidRPr="006715DA" w:rsidTr="00A8627C">
        <w:trPr>
          <w:jc w:val="center"/>
        </w:trPr>
        <w:tc>
          <w:tcPr>
            <w:tcW w:w="6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Наименование</w:t>
            </w:r>
          </w:p>
          <w:p w:rsidR="00606808" w:rsidRPr="006715DA" w:rsidRDefault="00606808" w:rsidP="00A51F60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6808" w:rsidRPr="004A2B1D" w:rsidRDefault="00606808" w:rsidP="00A51F60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</w:t>
            </w:r>
            <w:r w:rsidR="005E4CC4"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в заявке участника конкурса</w:t>
            </w:r>
          </w:p>
        </w:tc>
      </w:tr>
      <w:tr w:rsidR="00265133" w:rsidRPr="006715DA" w:rsidTr="00A8627C">
        <w:trPr>
          <w:trHeight w:val="699"/>
          <w:jc w:val="center"/>
        </w:trPr>
        <w:tc>
          <w:tcPr>
            <w:tcW w:w="66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6715DA" w:rsidRDefault="00265133" w:rsidP="00A51F60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0076" w:rsidRPr="00E67DE6" w:rsidRDefault="00010076" w:rsidP="00010076">
            <w:pPr>
              <w:pStyle w:val="a5"/>
              <w:spacing w:before="0" w:after="0" w:line="288" w:lineRule="auto"/>
              <w:ind w:left="228" w:right="165"/>
              <w:jc w:val="center"/>
              <w:rPr>
                <w:rFonts w:eastAsia="Times New Roman"/>
                <w:bCs/>
              </w:rPr>
            </w:pPr>
            <w:r w:rsidRPr="00E67DE6">
              <w:rPr>
                <w:rFonts w:eastAsia="Times New Roman"/>
                <w:bCs/>
              </w:rPr>
              <w:t>Государственное учреждение «Национальный пресс-центр</w:t>
            </w:r>
          </w:p>
          <w:p w:rsidR="00010076" w:rsidRPr="00010076" w:rsidRDefault="00010076" w:rsidP="00010076">
            <w:pPr>
              <w:spacing w:line="288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01007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Республики Беларусь»</w:t>
            </w:r>
          </w:p>
          <w:p w:rsidR="00265133" w:rsidRPr="004A2B1D" w:rsidRDefault="00265133" w:rsidP="00175521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133" w:rsidRPr="006715DA" w:rsidTr="00A8627C">
        <w:trPr>
          <w:trHeight w:val="288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010076" w:rsidP="00B1599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EF3E5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2 249 992,38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ые документы участника конкурса</w:t>
            </w:r>
          </w:p>
          <w:p w:rsidR="00265133" w:rsidRPr="006715DA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133" w:rsidRPr="004A2B1D" w:rsidRDefault="00265133" w:rsidP="0051056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</w:tr>
      <w:tr w:rsidR="00265133" w:rsidRPr="006715DA" w:rsidTr="00A8627C">
        <w:trPr>
          <w:trHeight w:val="33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trHeight w:val="337"/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7D34BB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1005DE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</w:t>
            </w:r>
            <w:r w:rsidR="00A51F60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предмету Договора</w:t>
            </w:r>
          </w:p>
          <w:p w:rsidR="00265133" w:rsidRPr="006715DA" w:rsidRDefault="00265133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форме № </w:t>
            </w:r>
            <w:r w:rsidR="001005DE"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6 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Pr="004A2B1D" w:rsidRDefault="00265133" w:rsidP="00A51F60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265133" w:rsidRPr="006715DA" w:rsidTr="00A8627C">
        <w:trPr>
          <w:jc w:val="center"/>
        </w:trPr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133" w:rsidRPr="006715DA" w:rsidRDefault="00265133" w:rsidP="00A51F60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133" w:rsidRDefault="00265133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838DD" w:rsidRPr="003B3056" w:rsidRDefault="002F25A4" w:rsidP="001005DE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154</w:t>
            </w:r>
            <w:r w:rsidR="001838DD" w:rsidRPr="002F25A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254861" w:rsidRDefault="00254861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8"/>
        <w:gridCol w:w="4419"/>
        <w:gridCol w:w="3826"/>
        <w:gridCol w:w="23"/>
      </w:tblGrid>
      <w:tr w:rsidR="00455F0C" w:rsidRPr="00455F0C" w:rsidTr="00F11DEF">
        <w:trPr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Рег. № заявки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Наименование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gramStart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участника</w:t>
            </w:r>
            <w:proofErr w:type="gramEnd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конкурса</w:t>
            </w:r>
          </w:p>
        </w:tc>
        <w:tc>
          <w:tcPr>
            <w:tcW w:w="38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Адрес участника конкурса</w:t>
            </w:r>
          </w:p>
        </w:tc>
      </w:tr>
      <w:tr w:rsidR="00455F0C" w:rsidRPr="00455F0C" w:rsidTr="00F11DEF">
        <w:trPr>
          <w:gridAfter w:val="1"/>
          <w:wAfter w:w="23" w:type="dxa"/>
          <w:jc w:val="center"/>
        </w:trPr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proofErr w:type="spellStart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Кз</w:t>
            </w:r>
            <w:proofErr w:type="spellEnd"/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– 2.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563D" w:rsidRPr="00E8563D" w:rsidRDefault="00E8563D" w:rsidP="00E856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563D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F0C" w:rsidRPr="00455F0C" w:rsidRDefault="00455F0C" w:rsidP="00455F0C">
            <w:pPr>
              <w:pStyle w:val="a5"/>
              <w:spacing w:before="0" w:after="0"/>
              <w:ind w:left="228" w:right="165"/>
              <w:rPr>
                <w:rFonts w:eastAsia="Times New Roman"/>
                <w:bCs/>
              </w:rPr>
            </w:pPr>
            <w:r w:rsidRPr="00455F0C">
              <w:rPr>
                <w:rFonts w:eastAsia="Times New Roman"/>
                <w:bCs/>
              </w:rPr>
              <w:t>220030, Республика Беларусь,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455F0C">
              <w:rPr>
                <w:rFonts w:ascii="Times New Roman" w:eastAsia="Times New Roman" w:hAnsi="Times New Roman"/>
                <w:bCs/>
                <w:sz w:val="24"/>
                <w:szCs w:val="24"/>
              </w:rPr>
              <w:t>г. Минск, ул. Октябрьская, 5.</w:t>
            </w: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455F0C" w:rsidRPr="00455F0C" w:rsidRDefault="00455F0C" w:rsidP="00455F0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</w:tr>
    </w:tbl>
    <w:p w:rsidR="00EF66C9" w:rsidRDefault="00EF66C9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4"/>
        <w:gridCol w:w="2693"/>
      </w:tblGrid>
      <w:tr w:rsidR="00EF66C9" w:rsidRPr="006715DA" w:rsidTr="00F11DEF">
        <w:trPr>
          <w:jc w:val="center"/>
        </w:trPr>
        <w:tc>
          <w:tcPr>
            <w:tcW w:w="68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  <w:p w:rsidR="00EF66C9" w:rsidRPr="006715DA" w:rsidRDefault="00EF66C9" w:rsidP="00C675F2">
            <w:pPr>
              <w:snapToGrid w:val="0"/>
              <w:spacing w:after="0" w:line="240" w:lineRule="auto"/>
              <w:ind w:firstLine="709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сведений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и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Наличие документов в заявке участника конкурса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6715DA" w:rsidRDefault="00EF66C9" w:rsidP="00C675F2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8563D" w:rsidP="009C101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8563D">
              <w:rPr>
                <w:rFonts w:ascii="Times New Roman" w:eastAsia="Times New Roman" w:hAnsi="Times New Roman"/>
                <w:bCs/>
                <w:sz w:val="24"/>
                <w:szCs w:val="24"/>
              </w:rPr>
              <w:t>Федеральное государственное унитарное предприятие «Международное информационное агентство «Россия сегодня»</w:t>
            </w:r>
          </w:p>
        </w:tc>
      </w:tr>
      <w:tr w:rsidR="00EF66C9" w:rsidRPr="006715DA" w:rsidTr="00F11DEF">
        <w:trPr>
          <w:trHeight w:val="288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Конкурсная заявка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lastRenderedPageBreak/>
              <w:t>Цена, указанная в заявке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732989" w:rsidP="00732989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73298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3 000 000,00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Анкета участника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Учредительные документы участника конкурса</w:t>
            </w:r>
          </w:p>
          <w:p w:rsidR="00EF66C9" w:rsidRPr="006715DA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(Устав (нотариально заверенная копия))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Выписка из ЕГРЮЛ (ЕГР) (в соответствии с 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tabs>
                <w:tab w:val="left" w:pos="547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Справка из ИФНС (в соответствии с требованиями конкурсной документации) (для российских участников конкурса)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66C9" w:rsidRPr="004A2B1D" w:rsidRDefault="00143834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  <w:r w:rsidR="0010219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№630782 от 01.12.2021</w:t>
            </w:r>
          </w:p>
        </w:tc>
      </w:tr>
      <w:tr w:rsidR="00EF66C9" w:rsidRPr="006715DA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340B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Бухгалтерский баланс и отчет о финансовых результатах</w:t>
            </w:r>
          </w:p>
          <w:p w:rsidR="00EF66C9" w:rsidRPr="006715DA" w:rsidRDefault="00EF66C9" w:rsidP="0076340B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</w:t>
            </w:r>
            <w:proofErr w:type="gramStart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соответствии </w:t>
            </w:r>
            <w:r w:rsidRPr="006715DA">
              <w:rPr>
                <w:rFonts w:ascii="Times New Roman" w:eastAsia="Times New Roman" w:hAnsi="Times New Roman"/>
                <w:bCs/>
                <w:spacing w:val="-6"/>
                <w:sz w:val="24"/>
                <w:szCs w:val="24"/>
                <w:lang w:eastAsia="ru-RU"/>
              </w:rPr>
              <w:t>с требованиями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trHeight w:val="337"/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Таблица цен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Предложение о функциональных и технических характеристиках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Опись документов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об опыте работы участника конкурса (по форме № 5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Сведения о квалификации персонала участника конкурса, привлекаемого для оказания услуг по предмету Договора</w:t>
            </w:r>
            <w:r w:rsidRPr="006715DA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7634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(по </w:t>
            </w: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форме № 6 конкурсной документации)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4A2B1D" w:rsidRDefault="00EF66C9" w:rsidP="00C675F2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4A2B1D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+</w:t>
            </w:r>
          </w:p>
        </w:tc>
      </w:tr>
      <w:tr w:rsidR="00EF66C9" w:rsidRPr="006715DA" w:rsidTr="00F11DEF">
        <w:trPr>
          <w:jc w:val="center"/>
        </w:trPr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66C9" w:rsidRPr="006715DA" w:rsidRDefault="00EF66C9" w:rsidP="00C675F2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715DA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Всего (листов) страниц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66C9" w:rsidRPr="00245F0D" w:rsidRDefault="00344830" w:rsidP="00245F0D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293</w:t>
            </w:r>
            <w:r w:rsidR="00EF66C9" w:rsidRPr="00344830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л.</w:t>
            </w:r>
          </w:p>
        </w:tc>
      </w:tr>
    </w:tbl>
    <w:p w:rsidR="00606808" w:rsidRPr="006715DA" w:rsidRDefault="00606808" w:rsidP="00A51F60">
      <w:pPr>
        <w:spacing w:before="120"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="004A2B1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Конкурсная к</w:t>
      </w:r>
      <w:r w:rsidR="00ED5EDE">
        <w:rPr>
          <w:rFonts w:ascii="Times New Roman" w:eastAsia="Times New Roman" w:hAnsi="Times New Roman"/>
          <w:sz w:val="24"/>
          <w:szCs w:val="24"/>
          <w:lang w:eastAsia="ru-RU"/>
        </w:rPr>
        <w:t>омиссия рассмотрела единственные заявки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участие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конкурсе в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соответствии с требованиями и условиями, установленными в</w:t>
      </w:r>
      <w:r w:rsidR="00A51F60" w:rsidRPr="006715D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конкурсной документации, и</w:t>
      </w:r>
      <w:r w:rsidR="005C1E5D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sz w:val="24"/>
          <w:szCs w:val="24"/>
          <w:lang w:eastAsia="ru-RU"/>
        </w:rPr>
        <w:t>приняла единогласное решение:</w:t>
      </w:r>
    </w:p>
    <w:p w:rsidR="00606808" w:rsidRPr="006715DA" w:rsidRDefault="00A51F60" w:rsidP="00B863E6">
      <w:pPr>
        <w:pStyle w:val="a5"/>
        <w:spacing w:before="0" w:after="0"/>
        <w:ind w:right="-1" w:firstLine="709"/>
        <w:jc w:val="both"/>
        <w:rPr>
          <w:rFonts w:eastAsia="Times New Roman"/>
        </w:rPr>
      </w:pPr>
      <w:r w:rsidRPr="00B863E6">
        <w:rPr>
          <w:rFonts w:eastAsia="Times New Roman"/>
        </w:rPr>
        <w:t>5.1</w:t>
      </w:r>
      <w:proofErr w:type="gramStart"/>
      <w:r w:rsidRPr="00B863E6">
        <w:rPr>
          <w:rFonts w:eastAsia="Times New Roman"/>
        </w:rPr>
        <w:t>. </w:t>
      </w:r>
      <w:r w:rsidR="00606808" w:rsidRPr="00B863E6">
        <w:rPr>
          <w:rFonts w:eastAsia="Times New Roman"/>
        </w:rPr>
        <w:t>признать</w:t>
      </w:r>
      <w:proofErr w:type="gramEnd"/>
      <w:r w:rsidR="00606808" w:rsidRPr="00B863E6">
        <w:rPr>
          <w:rFonts w:eastAsia="Times New Roman"/>
        </w:rPr>
        <w:t xml:space="preserve"> заявку </w:t>
      </w:r>
      <w:r w:rsidR="00E1303C" w:rsidRPr="000840A1">
        <w:rPr>
          <w:rFonts w:eastAsia="Times New Roman"/>
          <w:bCs/>
        </w:rPr>
        <w:t>Государственного учреждения «Национальный пресс-центр Республики Беларусь»</w:t>
      </w:r>
      <w:r w:rsidR="00855245">
        <w:rPr>
          <w:rFonts w:eastAsia="Times New Roman"/>
          <w:bCs/>
        </w:rPr>
        <w:t xml:space="preserve"> </w:t>
      </w:r>
      <w:r w:rsidR="0031059D" w:rsidRPr="00B863E6">
        <w:rPr>
          <w:rFonts w:eastAsia="Times New Roman"/>
        </w:rPr>
        <w:t>надлежащей</w:t>
      </w:r>
      <w:r w:rsidR="00606808" w:rsidRPr="00B863E6">
        <w:rPr>
          <w:rFonts w:eastAsia="Times New Roman"/>
        </w:rPr>
        <w:t xml:space="preserve"> </w:t>
      </w:r>
      <w:r w:rsidR="0031059D" w:rsidRPr="00B863E6">
        <w:rPr>
          <w:rFonts w:eastAsia="Times New Roman"/>
        </w:rPr>
        <w:t>(</w:t>
      </w:r>
      <w:r w:rsidR="00606808" w:rsidRPr="00B863E6">
        <w:rPr>
          <w:rFonts w:eastAsia="Times New Roman"/>
        </w:rPr>
        <w:t>соответствующей всем требованиям конкурсной документации</w:t>
      </w:r>
      <w:r w:rsidR="0031059D" w:rsidRPr="00B863E6">
        <w:rPr>
          <w:rFonts w:eastAsia="Times New Roman"/>
        </w:rPr>
        <w:t>)</w:t>
      </w:r>
      <w:r w:rsidR="00606808" w:rsidRPr="00B863E6">
        <w:rPr>
          <w:rFonts w:eastAsia="Times New Roman"/>
        </w:rPr>
        <w:t>;</w:t>
      </w:r>
    </w:p>
    <w:p w:rsidR="00606808" w:rsidRPr="006715DA" w:rsidRDefault="00606808" w:rsidP="00A51F60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5.2.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313DBF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установленный срок заключить </w:t>
      </w:r>
      <w:r w:rsidR="00396D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договор на </w:t>
      </w:r>
      <w:r w:rsidR="00E27DC9" w:rsidRPr="00E27DC9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по комплексному информационному обеспечению строительства Союзного государства на территории Республики Беларусь в первом полугодии 2022 года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</w:t>
      </w:r>
      <w:r w:rsidR="00A51F60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8572CC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>Госу</w:t>
      </w:r>
      <w:r w:rsidR="008572CC" w:rsidRPr="00B16297">
        <w:rPr>
          <w:rFonts w:ascii="Times New Roman" w:eastAsia="Times New Roman" w:hAnsi="Times New Roman"/>
          <w:bCs/>
          <w:sz w:val="24"/>
          <w:szCs w:val="24"/>
          <w:lang w:eastAsia="ru-RU"/>
        </w:rPr>
        <w:t>дарственным учреждением «Национальный пресс-центр Республики Беларусь»</w:t>
      </w:r>
      <w:r w:rsidR="00855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EF3FD4" w:rsidRPr="00EF3E52">
        <w:rPr>
          <w:rFonts w:ascii="Times New Roman" w:eastAsia="Times New Roman" w:hAnsi="Times New Roman"/>
          <w:bCs/>
          <w:sz w:val="24"/>
          <w:szCs w:val="24"/>
          <w:lang w:eastAsia="ru-RU"/>
        </w:rPr>
        <w:t>2 249 992,38</w:t>
      </w:r>
      <w:r w:rsidR="00855245" w:rsidRPr="00855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EF3FD4">
        <w:rPr>
          <w:rFonts w:ascii="Times New Roman" w:eastAsia="Times New Roman" w:hAnsi="Times New Roman"/>
          <w:bCs/>
          <w:sz w:val="24"/>
          <w:szCs w:val="24"/>
          <w:lang w:eastAsia="ru-RU"/>
        </w:rPr>
        <w:t>Два миллиона</w:t>
      </w:r>
      <w:r w:rsidR="00855245" w:rsidRPr="008552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F3FD4">
        <w:rPr>
          <w:rFonts w:ascii="Times New Roman" w:eastAsia="Times New Roman" w:hAnsi="Times New Roman"/>
          <w:bCs/>
          <w:sz w:val="24"/>
          <w:szCs w:val="24"/>
          <w:lang w:eastAsia="ru-RU"/>
        </w:rPr>
        <w:t>двести сорок девять тысяч девятьсот девяносто два) российских рубля</w:t>
      </w:r>
      <w:r w:rsidR="004E6CB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38 коп.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</w:t>
      </w:r>
      <w:r w:rsidR="00B863E6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условиях, указанных в конкурсной документации к конкурсу и в конкурсной заявке </w:t>
      </w:r>
      <w:r w:rsidR="004B1C2A" w:rsidRPr="000840A1">
        <w:rPr>
          <w:rFonts w:ascii="Times New Roman" w:eastAsia="Times New Roman" w:hAnsi="Times New Roman"/>
          <w:bCs/>
          <w:sz w:val="24"/>
          <w:szCs w:val="24"/>
          <w:lang w:eastAsia="ru-RU"/>
        </w:rPr>
        <w:t>Государственного учреждения «Национальный пресс-центр Республики Беларусь»</w:t>
      </w:r>
      <w:r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1D19D9" w:rsidRPr="009E2F64" w:rsidRDefault="00F769B3" w:rsidP="001D19D9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5.3</w:t>
      </w:r>
      <w:proofErr w:type="gramStart"/>
      <w:r w:rsidR="001D19D9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признать</w:t>
      </w:r>
      <w:proofErr w:type="gramEnd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заявку </w:t>
      </w:r>
      <w:r w:rsidR="00754A3B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0840A1" w:rsidRPr="00B863E6">
        <w:rPr>
          <w:rFonts w:eastAsia="Times New Roman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надлежащей (соответствующей всем требованиям конкурсной документации);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:rsidR="001D19D9" w:rsidRDefault="00F769B3" w:rsidP="001D19D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5.4</w:t>
      </w:r>
      <w:r w:rsidR="001D19D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4A2B1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Рекомендовать Заказчику в установленный срок заключить договор</w:t>
      </w:r>
      <w:r w:rsidR="00396D2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</w:t>
      </w:r>
      <w:bookmarkStart w:id="4" w:name="_GoBack"/>
      <w:bookmarkEnd w:id="4"/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F31CC" w:rsidRPr="005F31CC">
        <w:rPr>
          <w:rFonts w:ascii="Times New Roman" w:eastAsia="Times New Roman" w:hAnsi="Times New Roman"/>
          <w:bCs/>
          <w:sz w:val="24"/>
          <w:szCs w:val="24"/>
          <w:lang w:eastAsia="ru-RU"/>
        </w:rPr>
        <w:t>оказание услуг по комплексному информационному обеспечению строительства Союзного государства на территории Российской Федерации в первом полугодии 2022 года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5B75CA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с </w:t>
      </w:r>
      <w:r w:rsidR="005B75CA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Федеральным государственным унитарным предприятием</w:t>
      </w:r>
      <w:r w:rsidR="005B75CA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«Международное информационное агентство «Россия сегодня»</w:t>
      </w:r>
      <w:r w:rsidR="006B4D8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 цене </w:t>
      </w:r>
      <w:r w:rsidR="005B75CA">
        <w:rPr>
          <w:rFonts w:ascii="Times New Roman" w:eastAsia="Times New Roman" w:hAnsi="Times New Roman"/>
          <w:bCs/>
          <w:sz w:val="24"/>
          <w:szCs w:val="24"/>
          <w:lang w:eastAsia="ru-RU"/>
        </w:rPr>
        <w:t>3 000 000,00</w:t>
      </w:r>
      <w:r w:rsidR="00E13B42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(</w:t>
      </w:r>
      <w:r w:rsidR="005B75CA">
        <w:rPr>
          <w:rFonts w:ascii="Times New Roman" w:eastAsia="Times New Roman" w:hAnsi="Times New Roman"/>
          <w:bCs/>
          <w:sz w:val="24"/>
          <w:szCs w:val="24"/>
          <w:lang w:eastAsia="ru-RU"/>
        </w:rPr>
        <w:t>Три</w:t>
      </w:r>
      <w:r w:rsidR="00E13B42" w:rsidRP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миллиона) российских рублей</w:t>
      </w:r>
      <w:r w:rsidR="00E13B4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5B75CA">
        <w:rPr>
          <w:rFonts w:ascii="Times New Roman" w:eastAsia="Times New Roman" w:hAnsi="Times New Roman"/>
          <w:bCs/>
          <w:sz w:val="24"/>
          <w:szCs w:val="24"/>
          <w:lang w:eastAsia="ru-RU"/>
        </w:rPr>
        <w:t>00</w:t>
      </w:r>
      <w:r w:rsidR="00C1391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коп. 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и на условиях, указанных в конкурсной документации к</w:t>
      </w:r>
      <w:r w:rsidR="005C1E5D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конкурсу и в конкурсной заявке </w:t>
      </w:r>
      <w:r w:rsidR="00501238" w:rsidRPr="009E2F64">
        <w:rPr>
          <w:rFonts w:ascii="Times New Roman" w:eastAsia="Times New Roman" w:hAnsi="Times New Roman"/>
          <w:bCs/>
          <w:sz w:val="24"/>
          <w:szCs w:val="24"/>
          <w:lang w:eastAsia="ru-RU"/>
        </w:rPr>
        <w:t>Федерального государственного унитарного предприятия «Международное информационное агентство «Россия сегодня»</w:t>
      </w:r>
      <w:r w:rsidR="001D19D9" w:rsidRPr="006715DA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606808" w:rsidRPr="002B4982" w:rsidRDefault="00606808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6.</w:t>
      </w:r>
      <w:r w:rsidR="004014EE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="000D41DD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Заседание комиссии окончено </w:t>
      </w:r>
      <w:r w:rsidR="0035041B">
        <w:rPr>
          <w:rFonts w:ascii="Times New Roman" w:eastAsia="Times New Roman" w:hAnsi="Times New Roman"/>
          <w:bCs/>
          <w:sz w:val="24"/>
          <w:szCs w:val="24"/>
          <w:lang w:eastAsia="ru-RU"/>
        </w:rPr>
        <w:t>20.01.2022</w:t>
      </w:r>
      <w:r w:rsidR="000D41DD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</w:t>
      </w:r>
      <w:r w:rsidR="0035041B">
        <w:rPr>
          <w:rFonts w:ascii="Times New Roman" w:eastAsia="Times New Roman" w:hAnsi="Times New Roman"/>
          <w:bCs/>
          <w:sz w:val="24"/>
          <w:szCs w:val="24"/>
          <w:lang w:eastAsia="ru-RU"/>
        </w:rPr>
        <w:t>11</w:t>
      </w:r>
      <w:r w:rsidR="000D41DD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часов </w:t>
      </w:r>
      <w:r w:rsidR="00A51F60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0</w:t>
      </w:r>
      <w:r w:rsidR="0035041B">
        <w:rPr>
          <w:rFonts w:ascii="Times New Roman" w:eastAsia="Times New Roman" w:hAnsi="Times New Roman"/>
          <w:bCs/>
          <w:sz w:val="24"/>
          <w:szCs w:val="24"/>
          <w:lang w:eastAsia="ru-RU"/>
        </w:rPr>
        <w:t>8</w:t>
      </w: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минут по</w:t>
      </w:r>
      <w:r w:rsidR="00A51F60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московскому времени.</w:t>
      </w:r>
    </w:p>
    <w:p w:rsidR="00606808" w:rsidRPr="002B4982" w:rsidRDefault="004A2B1D" w:rsidP="002B4982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bookmarkStart w:id="5" w:name="OLE_LINK31"/>
      <w:bookmarkEnd w:id="3"/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7. </w:t>
      </w:r>
      <w:r w:rsidR="00606808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Настоящий протокол будет размещен на официальном сайте Заказчика: www.postkomsg.com.</w:t>
      </w:r>
    </w:p>
    <w:p w:rsidR="00606808" w:rsidRPr="006715DA" w:rsidRDefault="004A2B1D" w:rsidP="002B498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8. </w:t>
      </w:r>
      <w:r w:rsidR="00606808" w:rsidRPr="002B4982">
        <w:rPr>
          <w:rFonts w:ascii="Times New Roman" w:eastAsia="Times New Roman" w:hAnsi="Times New Roman"/>
          <w:bCs/>
          <w:sz w:val="24"/>
          <w:szCs w:val="24"/>
          <w:lang w:eastAsia="ru-RU"/>
        </w:rPr>
        <w:t>Протокол подписан всеми присутствующими</w:t>
      </w:r>
      <w:r w:rsidR="00606808" w:rsidRPr="006715DA">
        <w:rPr>
          <w:rFonts w:ascii="Times New Roman" w:eastAsia="Times New Roman" w:hAnsi="Times New Roman"/>
          <w:sz w:val="24"/>
          <w:szCs w:val="24"/>
          <w:lang w:eastAsia="ru-RU"/>
        </w:rPr>
        <w:t xml:space="preserve"> на заседании членами комиссии.</w:t>
      </w:r>
    </w:p>
    <w:p w:rsidR="00A51F60" w:rsidRPr="006715DA" w:rsidRDefault="00A51F60" w:rsidP="005C1E5D">
      <w:pPr>
        <w:tabs>
          <w:tab w:val="left" w:pos="851"/>
        </w:tabs>
        <w:spacing w:after="120" w:line="264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</w:p>
    <w:bookmarkEnd w:id="5"/>
    <w:p w:rsidR="001A11EB" w:rsidRPr="00E534BC" w:rsidRDefault="001A11EB" w:rsidP="001A11EB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  <w:r w:rsidRPr="00E534BC">
        <w:rPr>
          <w:rFonts w:eastAsia="Times New Roman"/>
        </w:rPr>
        <w:t>Председатель комиссии:</w:t>
      </w:r>
    </w:p>
    <w:p w:rsidR="001A11EB" w:rsidRPr="00E534BC" w:rsidRDefault="001A11EB" w:rsidP="001A11EB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p w:rsidR="001A11EB" w:rsidRPr="00E534BC" w:rsidRDefault="001A11EB" w:rsidP="001A11EB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E534BC">
        <w:rPr>
          <w:rFonts w:eastAsia="Times New Roman"/>
        </w:rPr>
        <w:t>В.И. Сиренко ____________________</w:t>
      </w:r>
    </w:p>
    <w:p w:rsidR="001A11EB" w:rsidRPr="00E534BC" w:rsidRDefault="001A11EB" w:rsidP="001A11EB">
      <w:pPr>
        <w:jc w:val="both"/>
        <w:rPr>
          <w:rFonts w:eastAsia="Times New Roman"/>
        </w:rPr>
      </w:pPr>
    </w:p>
    <w:p w:rsidR="001A11EB" w:rsidRPr="00E534BC" w:rsidRDefault="001A11EB" w:rsidP="001A11EB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  <w:r>
        <w:rPr>
          <w:rFonts w:eastAsia="Times New Roman"/>
        </w:rPr>
        <w:lastRenderedPageBreak/>
        <w:t>Заместитель председателя</w:t>
      </w:r>
      <w:r w:rsidRPr="00E534BC">
        <w:rPr>
          <w:rFonts w:eastAsia="Times New Roman"/>
        </w:rPr>
        <w:t xml:space="preserve"> комиссии:</w:t>
      </w:r>
    </w:p>
    <w:p w:rsidR="001A11EB" w:rsidRPr="00E534BC" w:rsidRDefault="001A11EB" w:rsidP="001A11EB">
      <w:pPr>
        <w:pStyle w:val="a5"/>
        <w:spacing w:before="0" w:after="0"/>
        <w:ind w:right="-56" w:firstLine="709"/>
        <w:contextualSpacing/>
        <w:jc w:val="both"/>
        <w:rPr>
          <w:rFonts w:eastAsia="Times New Roman"/>
        </w:rPr>
      </w:pPr>
    </w:p>
    <w:p w:rsidR="001A11EB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 xml:space="preserve">О.Л. </w:t>
      </w:r>
      <w:proofErr w:type="spellStart"/>
      <w:r>
        <w:rPr>
          <w:rFonts w:eastAsia="Times New Roman"/>
        </w:rPr>
        <w:t>Слижевский</w:t>
      </w:r>
      <w:proofErr w:type="spellEnd"/>
      <w:r>
        <w:rPr>
          <w:rFonts w:eastAsia="Times New Roman"/>
        </w:rPr>
        <w:t xml:space="preserve"> ____________________</w:t>
      </w:r>
    </w:p>
    <w:p w:rsidR="001A11EB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A11EB" w:rsidRDefault="001A11EB" w:rsidP="00001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A11EB">
        <w:rPr>
          <w:rFonts w:ascii="Times New Roman" w:eastAsia="Times New Roman" w:hAnsi="Times New Roman"/>
          <w:sz w:val="24"/>
          <w:szCs w:val="24"/>
          <w:lang w:eastAsia="ru-RU"/>
        </w:rPr>
        <w:t>Члены комиссии:</w:t>
      </w:r>
    </w:p>
    <w:p w:rsidR="00001A64" w:rsidRPr="001A11EB" w:rsidRDefault="00001A64" w:rsidP="00001A64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A11EB" w:rsidRPr="00E534BC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E534BC">
        <w:rPr>
          <w:rFonts w:eastAsia="Times New Roman"/>
        </w:rPr>
        <w:t xml:space="preserve">А.Б. </w:t>
      </w:r>
      <w:proofErr w:type="spellStart"/>
      <w:r w:rsidRPr="00E534BC">
        <w:rPr>
          <w:rFonts w:eastAsia="Times New Roman"/>
        </w:rPr>
        <w:t>Барщевская</w:t>
      </w:r>
      <w:proofErr w:type="spellEnd"/>
      <w:r w:rsidRPr="00E534BC">
        <w:rPr>
          <w:rFonts w:eastAsia="Times New Roman"/>
        </w:rPr>
        <w:t xml:space="preserve"> __________________</w:t>
      </w:r>
    </w:p>
    <w:p w:rsidR="001A11EB" w:rsidRPr="00E534BC" w:rsidRDefault="001A11EB" w:rsidP="00001A64">
      <w:pPr>
        <w:spacing w:after="0" w:line="240" w:lineRule="auto"/>
        <w:ind w:firstLine="709"/>
        <w:jc w:val="both"/>
        <w:rPr>
          <w:rFonts w:eastAsia="Times New Roman"/>
        </w:rPr>
      </w:pPr>
    </w:p>
    <w:p w:rsidR="001A11EB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Т.В. Грузинская___________________</w:t>
      </w:r>
    </w:p>
    <w:p w:rsidR="001A11EB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A11EB" w:rsidRPr="00E534BC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>
        <w:rPr>
          <w:rFonts w:eastAsia="Times New Roman"/>
        </w:rPr>
        <w:t>И.В</w:t>
      </w:r>
      <w:r w:rsidRPr="00E534BC">
        <w:rPr>
          <w:rFonts w:eastAsia="Times New Roman"/>
        </w:rPr>
        <w:t xml:space="preserve">. </w:t>
      </w:r>
      <w:proofErr w:type="spellStart"/>
      <w:r>
        <w:rPr>
          <w:rFonts w:eastAsia="Times New Roman"/>
        </w:rPr>
        <w:t>Кашаев</w:t>
      </w:r>
      <w:r w:rsidRPr="00E534BC">
        <w:rPr>
          <w:rFonts w:eastAsia="Times New Roman"/>
        </w:rPr>
        <w:t>а</w:t>
      </w:r>
      <w:proofErr w:type="spellEnd"/>
      <w:r w:rsidRPr="00E534BC">
        <w:rPr>
          <w:rFonts w:eastAsia="Times New Roman"/>
        </w:rPr>
        <w:t xml:space="preserve"> ______________</w:t>
      </w:r>
      <w:r>
        <w:rPr>
          <w:rFonts w:eastAsia="Times New Roman"/>
        </w:rPr>
        <w:t>____</w:t>
      </w:r>
      <w:r w:rsidRPr="00E534BC">
        <w:rPr>
          <w:rFonts w:eastAsia="Times New Roman"/>
        </w:rPr>
        <w:t>__</w:t>
      </w:r>
    </w:p>
    <w:p w:rsidR="001A11EB" w:rsidRPr="00E534BC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A11EB" w:rsidRPr="00E534BC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E534BC">
        <w:rPr>
          <w:rFonts w:eastAsia="Times New Roman"/>
        </w:rPr>
        <w:t>Т.М. Смирнова _________</w:t>
      </w:r>
      <w:r>
        <w:rPr>
          <w:rFonts w:eastAsia="Times New Roman"/>
        </w:rPr>
        <w:t>___</w:t>
      </w:r>
      <w:r w:rsidRPr="00E534BC">
        <w:rPr>
          <w:rFonts w:eastAsia="Times New Roman"/>
        </w:rPr>
        <w:t>_______</w:t>
      </w:r>
    </w:p>
    <w:p w:rsidR="001A11EB" w:rsidRPr="00E534BC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</w:p>
    <w:p w:rsidR="001A11EB" w:rsidRPr="00E534BC" w:rsidRDefault="001A11EB" w:rsidP="00001A64">
      <w:pPr>
        <w:pStyle w:val="a5"/>
        <w:spacing w:before="0" w:after="0"/>
        <w:ind w:right="-56" w:firstLine="709"/>
        <w:jc w:val="both"/>
        <w:rPr>
          <w:rFonts w:eastAsia="Times New Roman"/>
        </w:rPr>
      </w:pPr>
      <w:r w:rsidRPr="00E534BC">
        <w:rPr>
          <w:rFonts w:eastAsia="Times New Roman"/>
        </w:rPr>
        <w:t>Л.С. Нечаева ______________</w:t>
      </w:r>
      <w:r>
        <w:rPr>
          <w:rFonts w:eastAsia="Times New Roman"/>
        </w:rPr>
        <w:t>___</w:t>
      </w:r>
      <w:r w:rsidRPr="00E534BC">
        <w:rPr>
          <w:rFonts w:eastAsia="Times New Roman"/>
        </w:rPr>
        <w:t>____</w:t>
      </w:r>
    </w:p>
    <w:p w:rsidR="001A11EB" w:rsidRPr="002E7CAE" w:rsidRDefault="001A11EB" w:rsidP="00001A64">
      <w:pPr>
        <w:pStyle w:val="a5"/>
        <w:spacing w:before="0" w:after="0"/>
        <w:ind w:right="-56"/>
        <w:jc w:val="both"/>
        <w:rPr>
          <w:rFonts w:eastAsia="Times New Roman"/>
          <w:bCs/>
        </w:rPr>
      </w:pPr>
    </w:p>
    <w:p w:rsidR="00FE70B0" w:rsidRPr="002E7CAE" w:rsidRDefault="00FE70B0" w:rsidP="006B5D41">
      <w:pPr>
        <w:pStyle w:val="a5"/>
        <w:spacing w:before="0" w:after="0" w:line="264" w:lineRule="auto"/>
        <w:ind w:right="-56" w:firstLine="709"/>
        <w:jc w:val="both"/>
        <w:rPr>
          <w:rFonts w:eastAsia="Times New Roman"/>
          <w:bCs/>
        </w:rPr>
      </w:pPr>
    </w:p>
    <w:sectPr w:rsidR="00FE70B0" w:rsidRPr="002E7CAE" w:rsidSect="00424650">
      <w:headerReference w:type="default" r:id="rId7"/>
      <w:pgSz w:w="11907" w:h="16840"/>
      <w:pgMar w:top="851" w:right="567" w:bottom="567" w:left="1418" w:header="0" w:footer="0" w:gutter="0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4650" w:rsidRDefault="00424650" w:rsidP="00424650">
      <w:pPr>
        <w:spacing w:after="0" w:line="240" w:lineRule="auto"/>
      </w:pPr>
      <w:r>
        <w:separator/>
      </w:r>
    </w:p>
  </w:endnote>
  <w:endnote w:type="continuationSeparator" w:id="0">
    <w:p w:rsidR="00424650" w:rsidRDefault="00424650" w:rsidP="004246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4650" w:rsidRDefault="00424650" w:rsidP="00424650">
      <w:pPr>
        <w:spacing w:after="0" w:line="240" w:lineRule="auto"/>
      </w:pPr>
      <w:r>
        <w:separator/>
      </w:r>
    </w:p>
  </w:footnote>
  <w:footnote w:type="continuationSeparator" w:id="0">
    <w:p w:rsidR="00424650" w:rsidRDefault="00424650" w:rsidP="004246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1939884"/>
      <w:docPartObj>
        <w:docPartGallery w:val="Page Numbers (Top of Page)"/>
        <w:docPartUnique/>
      </w:docPartObj>
    </w:sdtPr>
    <w:sdtEndPr/>
    <w:sdtContent>
      <w:p w:rsidR="00424650" w:rsidRDefault="0042465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D20">
          <w:rPr>
            <w:noProof/>
          </w:rPr>
          <w:t>4</w:t>
        </w:r>
        <w:r>
          <w:fldChar w:fldCharType="end"/>
        </w:r>
      </w:p>
    </w:sdtContent>
  </w:sdt>
  <w:p w:rsidR="00424650" w:rsidRDefault="00424650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08"/>
    <w:rsid w:val="00001A64"/>
    <w:rsid w:val="00010076"/>
    <w:rsid w:val="00020BA5"/>
    <w:rsid w:val="00040179"/>
    <w:rsid w:val="00054C37"/>
    <w:rsid w:val="00056036"/>
    <w:rsid w:val="00066B74"/>
    <w:rsid w:val="000742B6"/>
    <w:rsid w:val="00074D70"/>
    <w:rsid w:val="000840A1"/>
    <w:rsid w:val="00093478"/>
    <w:rsid w:val="000D41DD"/>
    <w:rsid w:val="000E7BFE"/>
    <w:rsid w:val="001005DE"/>
    <w:rsid w:val="00102198"/>
    <w:rsid w:val="00105BF6"/>
    <w:rsid w:val="00116BEA"/>
    <w:rsid w:val="00143834"/>
    <w:rsid w:val="00160894"/>
    <w:rsid w:val="00162844"/>
    <w:rsid w:val="00175521"/>
    <w:rsid w:val="001838DD"/>
    <w:rsid w:val="001A11EB"/>
    <w:rsid w:val="001B6F5E"/>
    <w:rsid w:val="001D19D9"/>
    <w:rsid w:val="001D2B1F"/>
    <w:rsid w:val="001D6699"/>
    <w:rsid w:val="001D7A47"/>
    <w:rsid w:val="001E71A7"/>
    <w:rsid w:val="001E7447"/>
    <w:rsid w:val="001F4959"/>
    <w:rsid w:val="001F638C"/>
    <w:rsid w:val="002022B9"/>
    <w:rsid w:val="00213F02"/>
    <w:rsid w:val="00245F0D"/>
    <w:rsid w:val="00247AC3"/>
    <w:rsid w:val="00247B39"/>
    <w:rsid w:val="00254861"/>
    <w:rsid w:val="00263DD6"/>
    <w:rsid w:val="00265133"/>
    <w:rsid w:val="0028237F"/>
    <w:rsid w:val="00282BA0"/>
    <w:rsid w:val="002B4982"/>
    <w:rsid w:val="002C32CC"/>
    <w:rsid w:val="002D1B93"/>
    <w:rsid w:val="002E7685"/>
    <w:rsid w:val="002F07D6"/>
    <w:rsid w:val="002F25A4"/>
    <w:rsid w:val="002F70A0"/>
    <w:rsid w:val="00305156"/>
    <w:rsid w:val="0031059D"/>
    <w:rsid w:val="00313DBF"/>
    <w:rsid w:val="00323E1D"/>
    <w:rsid w:val="00344830"/>
    <w:rsid w:val="0035041B"/>
    <w:rsid w:val="00365AFA"/>
    <w:rsid w:val="0037371E"/>
    <w:rsid w:val="00376C0F"/>
    <w:rsid w:val="00383A58"/>
    <w:rsid w:val="00387EC1"/>
    <w:rsid w:val="00396D20"/>
    <w:rsid w:val="003B3056"/>
    <w:rsid w:val="003D0B5B"/>
    <w:rsid w:val="003D70BF"/>
    <w:rsid w:val="003F3F74"/>
    <w:rsid w:val="004014EE"/>
    <w:rsid w:val="00406D22"/>
    <w:rsid w:val="0042328A"/>
    <w:rsid w:val="00423863"/>
    <w:rsid w:val="00424650"/>
    <w:rsid w:val="004518DB"/>
    <w:rsid w:val="00455F0C"/>
    <w:rsid w:val="00477C45"/>
    <w:rsid w:val="004A1073"/>
    <w:rsid w:val="004A2B1D"/>
    <w:rsid w:val="004B064D"/>
    <w:rsid w:val="004B1C2A"/>
    <w:rsid w:val="004B3F2F"/>
    <w:rsid w:val="004E6CBC"/>
    <w:rsid w:val="004F258C"/>
    <w:rsid w:val="004F45A0"/>
    <w:rsid w:val="00501238"/>
    <w:rsid w:val="00510568"/>
    <w:rsid w:val="00531B3E"/>
    <w:rsid w:val="0057287E"/>
    <w:rsid w:val="005731FB"/>
    <w:rsid w:val="00581E52"/>
    <w:rsid w:val="0058357B"/>
    <w:rsid w:val="005932E8"/>
    <w:rsid w:val="00595311"/>
    <w:rsid w:val="00596A6A"/>
    <w:rsid w:val="005A3283"/>
    <w:rsid w:val="005A6606"/>
    <w:rsid w:val="005B75CA"/>
    <w:rsid w:val="005C1E5D"/>
    <w:rsid w:val="005E21A5"/>
    <w:rsid w:val="005E4CC4"/>
    <w:rsid w:val="005F05A0"/>
    <w:rsid w:val="005F31CC"/>
    <w:rsid w:val="005F6E07"/>
    <w:rsid w:val="00605C4C"/>
    <w:rsid w:val="00606808"/>
    <w:rsid w:val="006134E8"/>
    <w:rsid w:val="0063060B"/>
    <w:rsid w:val="00634913"/>
    <w:rsid w:val="0063782D"/>
    <w:rsid w:val="00653FA7"/>
    <w:rsid w:val="00661681"/>
    <w:rsid w:val="00666C4F"/>
    <w:rsid w:val="00670149"/>
    <w:rsid w:val="006715DA"/>
    <w:rsid w:val="00691A1C"/>
    <w:rsid w:val="00692621"/>
    <w:rsid w:val="00692EDE"/>
    <w:rsid w:val="006A1DAF"/>
    <w:rsid w:val="006A435D"/>
    <w:rsid w:val="006B3C87"/>
    <w:rsid w:val="006B4D87"/>
    <w:rsid w:val="006B5356"/>
    <w:rsid w:val="006B5D41"/>
    <w:rsid w:val="006F5375"/>
    <w:rsid w:val="00704AAA"/>
    <w:rsid w:val="00713E8B"/>
    <w:rsid w:val="00732989"/>
    <w:rsid w:val="00747B7C"/>
    <w:rsid w:val="00754A3B"/>
    <w:rsid w:val="0076340B"/>
    <w:rsid w:val="00774C1D"/>
    <w:rsid w:val="00782B13"/>
    <w:rsid w:val="007A3A05"/>
    <w:rsid w:val="007C74D1"/>
    <w:rsid w:val="007D34BB"/>
    <w:rsid w:val="007E46C4"/>
    <w:rsid w:val="007E4D8F"/>
    <w:rsid w:val="007F4DE3"/>
    <w:rsid w:val="00800207"/>
    <w:rsid w:val="00807CEF"/>
    <w:rsid w:val="00827C13"/>
    <w:rsid w:val="0083497B"/>
    <w:rsid w:val="00835311"/>
    <w:rsid w:val="00836C10"/>
    <w:rsid w:val="00850114"/>
    <w:rsid w:val="00855245"/>
    <w:rsid w:val="008572CC"/>
    <w:rsid w:val="00861974"/>
    <w:rsid w:val="00861BC2"/>
    <w:rsid w:val="00861D00"/>
    <w:rsid w:val="008628F1"/>
    <w:rsid w:val="00872AB9"/>
    <w:rsid w:val="008732D1"/>
    <w:rsid w:val="00873D7C"/>
    <w:rsid w:val="008912C3"/>
    <w:rsid w:val="008A4954"/>
    <w:rsid w:val="008B08A9"/>
    <w:rsid w:val="008C5652"/>
    <w:rsid w:val="008E37AD"/>
    <w:rsid w:val="009042B8"/>
    <w:rsid w:val="00942271"/>
    <w:rsid w:val="009538FC"/>
    <w:rsid w:val="00986C32"/>
    <w:rsid w:val="009A1E1F"/>
    <w:rsid w:val="009C101C"/>
    <w:rsid w:val="009C2FE0"/>
    <w:rsid w:val="009D3197"/>
    <w:rsid w:val="009E2F64"/>
    <w:rsid w:val="009E56D7"/>
    <w:rsid w:val="00A061F7"/>
    <w:rsid w:val="00A077B1"/>
    <w:rsid w:val="00A51F60"/>
    <w:rsid w:val="00A52C2D"/>
    <w:rsid w:val="00A56A9C"/>
    <w:rsid w:val="00A704E1"/>
    <w:rsid w:val="00A8627C"/>
    <w:rsid w:val="00AC1DB1"/>
    <w:rsid w:val="00AC355C"/>
    <w:rsid w:val="00AD61FE"/>
    <w:rsid w:val="00AF2A23"/>
    <w:rsid w:val="00B0458E"/>
    <w:rsid w:val="00B067AB"/>
    <w:rsid w:val="00B11CFA"/>
    <w:rsid w:val="00B15992"/>
    <w:rsid w:val="00B16297"/>
    <w:rsid w:val="00B17A97"/>
    <w:rsid w:val="00B32DAF"/>
    <w:rsid w:val="00B46076"/>
    <w:rsid w:val="00B50EC3"/>
    <w:rsid w:val="00B83350"/>
    <w:rsid w:val="00B863E6"/>
    <w:rsid w:val="00BA2CF0"/>
    <w:rsid w:val="00BB3B9F"/>
    <w:rsid w:val="00BB406E"/>
    <w:rsid w:val="00BB6316"/>
    <w:rsid w:val="00BC3203"/>
    <w:rsid w:val="00BD1F56"/>
    <w:rsid w:val="00BD4108"/>
    <w:rsid w:val="00BE6E35"/>
    <w:rsid w:val="00C1391E"/>
    <w:rsid w:val="00C15EB1"/>
    <w:rsid w:val="00C30871"/>
    <w:rsid w:val="00C524CD"/>
    <w:rsid w:val="00C63B7D"/>
    <w:rsid w:val="00CA2E78"/>
    <w:rsid w:val="00CA7657"/>
    <w:rsid w:val="00CC759D"/>
    <w:rsid w:val="00D02D58"/>
    <w:rsid w:val="00D15BEA"/>
    <w:rsid w:val="00D4628A"/>
    <w:rsid w:val="00D46439"/>
    <w:rsid w:val="00D62F6D"/>
    <w:rsid w:val="00D64D82"/>
    <w:rsid w:val="00D83C2B"/>
    <w:rsid w:val="00D840B6"/>
    <w:rsid w:val="00D90C3C"/>
    <w:rsid w:val="00DB4AB9"/>
    <w:rsid w:val="00DE0D04"/>
    <w:rsid w:val="00DF7FE9"/>
    <w:rsid w:val="00E06B9E"/>
    <w:rsid w:val="00E1303C"/>
    <w:rsid w:val="00E13B42"/>
    <w:rsid w:val="00E22946"/>
    <w:rsid w:val="00E27DC9"/>
    <w:rsid w:val="00E63026"/>
    <w:rsid w:val="00E7045F"/>
    <w:rsid w:val="00E840BC"/>
    <w:rsid w:val="00E8563D"/>
    <w:rsid w:val="00E85D87"/>
    <w:rsid w:val="00E97CD6"/>
    <w:rsid w:val="00EA6A88"/>
    <w:rsid w:val="00EC412A"/>
    <w:rsid w:val="00ED5EDE"/>
    <w:rsid w:val="00EF3E52"/>
    <w:rsid w:val="00EF3FD4"/>
    <w:rsid w:val="00EF66C9"/>
    <w:rsid w:val="00F1177B"/>
    <w:rsid w:val="00F11DEF"/>
    <w:rsid w:val="00F15E8B"/>
    <w:rsid w:val="00F27621"/>
    <w:rsid w:val="00F3056A"/>
    <w:rsid w:val="00F33EB8"/>
    <w:rsid w:val="00F451E9"/>
    <w:rsid w:val="00F47F0E"/>
    <w:rsid w:val="00F529D6"/>
    <w:rsid w:val="00F54028"/>
    <w:rsid w:val="00F769B3"/>
    <w:rsid w:val="00F83E3E"/>
    <w:rsid w:val="00F94965"/>
    <w:rsid w:val="00FA1C7E"/>
    <w:rsid w:val="00FE70B0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229563-7065-47AE-8222-B5ED11FF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line="3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808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88"/>
    <w:rPr>
      <w:rFonts w:ascii="Segoe UI" w:eastAsia="Calibri" w:hAnsi="Segoe UI" w:cs="Segoe UI"/>
      <w:sz w:val="18"/>
      <w:szCs w:val="18"/>
    </w:rPr>
  </w:style>
  <w:style w:type="paragraph" w:styleId="a5">
    <w:name w:val="Normal (Web)"/>
    <w:basedOn w:val="a"/>
    <w:uiPriority w:val="99"/>
    <w:rsid w:val="00265133"/>
    <w:pPr>
      <w:spacing w:before="225" w:after="225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C412A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EC412A"/>
    <w:rPr>
      <w:rFonts w:eastAsia="Calibri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24650"/>
    <w:rPr>
      <w:rFonts w:ascii="Calibri" w:eastAsia="Calibri" w:hAnsi="Calibri"/>
      <w:sz w:val="22"/>
    </w:rPr>
  </w:style>
  <w:style w:type="paragraph" w:styleId="a8">
    <w:name w:val="footer"/>
    <w:basedOn w:val="a"/>
    <w:link w:val="a9"/>
    <w:uiPriority w:val="99"/>
    <w:unhideWhenUsed/>
    <w:rsid w:val="004246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4650"/>
    <w:rPr>
      <w:rFonts w:ascii="Calibri" w:eastAsia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939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F53A5F-71C2-4A73-8A13-40BE53C9C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4</Pages>
  <Words>1026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Б.А. Беляков</dc:creator>
  <cp:keywords/>
  <dc:description/>
  <cp:lastModifiedBy>Л. С. Нечаева</cp:lastModifiedBy>
  <cp:revision>246</cp:revision>
  <cp:lastPrinted>2019-04-09T09:49:00Z</cp:lastPrinted>
  <dcterms:created xsi:type="dcterms:W3CDTF">2019-10-28T13:51:00Z</dcterms:created>
  <dcterms:modified xsi:type="dcterms:W3CDTF">2022-01-20T08:24:00Z</dcterms:modified>
</cp:coreProperties>
</file>